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D9" w:rsidRPr="00286F60" w:rsidRDefault="00182AD9" w:rsidP="006835A5">
      <w:pPr>
        <w:jc w:val="both"/>
        <w:rPr>
          <w:rFonts w:cs="Calibri"/>
        </w:rPr>
      </w:pPr>
    </w:p>
    <w:p w:rsidR="00182AD9" w:rsidRDefault="00182AD9" w:rsidP="003D1958">
      <w:pPr>
        <w:rPr>
          <w:rFonts w:cs="Calibri"/>
          <w:b/>
          <w:i/>
        </w:rPr>
      </w:pPr>
    </w:p>
    <w:p w:rsidR="00182AD9" w:rsidRDefault="00182AD9" w:rsidP="003D1958">
      <w:pPr>
        <w:jc w:val="center"/>
        <w:rPr>
          <w:rFonts w:cs="Calibri"/>
          <w:b/>
          <w:i/>
        </w:rPr>
      </w:pPr>
      <w:bookmarkStart w:id="0" w:name="_GoBack"/>
      <w:r w:rsidRPr="003D1958">
        <w:rPr>
          <w:rFonts w:cs="Calibri"/>
          <w:b/>
          <w:i/>
        </w:rPr>
        <w:t>Извънредно съобщение на Министерството на външните работи във връзка със ситуацията в Република Турция</w:t>
      </w:r>
    </w:p>
    <w:bookmarkEnd w:id="0"/>
    <w:p w:rsidR="00182AD9" w:rsidRPr="00780B11" w:rsidRDefault="00182AD9" w:rsidP="00780B11">
      <w:pPr>
        <w:jc w:val="right"/>
        <w:rPr>
          <w:rFonts w:cs="Calibri"/>
          <w:i/>
        </w:rPr>
      </w:pPr>
      <w:r>
        <w:rPr>
          <w:rFonts w:cs="Calibri"/>
          <w:i/>
        </w:rPr>
        <w:t>1</w:t>
      </w:r>
      <w:r w:rsidRPr="00780B11">
        <w:rPr>
          <w:rFonts w:cs="Calibri"/>
          <w:i/>
          <w:lang w:val="ru-RU"/>
        </w:rPr>
        <w:t>6</w:t>
      </w:r>
      <w:r w:rsidRPr="008F662C">
        <w:rPr>
          <w:rFonts w:cs="Calibri"/>
          <w:i/>
        </w:rPr>
        <w:t xml:space="preserve"> ю</w:t>
      </w:r>
      <w:r>
        <w:rPr>
          <w:rFonts w:cs="Calibri"/>
          <w:i/>
        </w:rPr>
        <w:t>ли</w:t>
      </w:r>
      <w:r w:rsidRPr="008F662C">
        <w:rPr>
          <w:rFonts w:cs="Calibri"/>
          <w:i/>
        </w:rPr>
        <w:t xml:space="preserve"> 2016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Министерството на външните работи призовава българските граждани да не предприемат пътувания с какъвто и да било транспорт към Република Турция.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 xml:space="preserve">Българските граждани, които вече се намират на територията на Република Турция, да не напускат хотелите или жилищата, в които пребивават. Да се избягват всякакви публични места. Настоятелно препоръчваме на българските граждани да се регистрират на: </w:t>
      </w:r>
      <w:hyperlink r:id="rId6" w:tooltip="http://www.mfa.bg/120/patuvamza..." w:history="1">
        <w:r w:rsidRPr="003D1958">
          <w:rPr>
            <w:b/>
            <w:bCs/>
            <w:color w:val="006600"/>
            <w:szCs w:val="24"/>
            <w:lang w:eastAsia="bg-BG"/>
          </w:rPr>
          <w:t>http://www.mfa.bg/120/patuvamza</w:t>
        </w:r>
      </w:hyperlink>
      <w:r w:rsidRPr="003D1958">
        <w:rPr>
          <w:color w:val="000000"/>
          <w:szCs w:val="24"/>
          <w:lang w:eastAsia="bg-BG"/>
        </w:rPr>
        <w:t>.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ГКПП Капитан Андреево, ГКПП Малко Търново и ГКПП Лесово от страна на Република Турция са затворени. Българските гранични пунктове остават отворени.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В случай на нужда, българските граждани могат да се свържат с дипломатическите и консулските ни мисии на следните адреси: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b/>
          <w:bCs/>
          <w:color w:val="000000"/>
          <w:szCs w:val="24"/>
          <w:lang w:eastAsia="bg-BG"/>
        </w:rPr>
        <w:t>Посолство на Република България в Анкара, Република Турция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Адрес: Atatürk Bulvarı № 124, 06680 Kavıklıdere-Çankaya, Ankara, Republic of Turkey (гр. Анкара, кв. Кавъклъдере, Чанкая, бул. „Ататюрк” № 124)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Тел.: +90 312 467 20 71; +90 312 427 51 42</w:t>
      </w:r>
    </w:p>
    <w:p w:rsidR="00182AD9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Факс: +90 312 468 69 56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b/>
          <w:bCs/>
          <w:color w:val="000000"/>
          <w:szCs w:val="24"/>
          <w:lang w:eastAsia="bg-BG"/>
        </w:rPr>
        <w:t>Дежурни телефони в извънработно време: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+ 90 312 467 20 71; + 90 312 427 51 42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+ 90 533 376 37 69 /мобилен/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Работно време: По - Пт, 09.00 - 17.30 ч.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Приемно време за граждани: 09.00 - 12.00 ч.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E-mail: </w:t>
      </w:r>
      <w:hyperlink r:id="rId7" w:tooltip="Embassy.Ankara@mfa.bg..." w:history="1">
        <w:r w:rsidRPr="003D1958">
          <w:rPr>
            <w:b/>
            <w:bCs/>
            <w:color w:val="006600"/>
            <w:szCs w:val="24"/>
            <w:lang w:eastAsia="bg-BG"/>
          </w:rPr>
          <w:t>Embassy.Ankara@mfa.bg</w:t>
        </w:r>
      </w:hyperlink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Website: </w:t>
      </w:r>
      <w:hyperlink r:id="rId8" w:tooltip="www.mfa.bg/embassies/turkey..." w:history="1">
        <w:r w:rsidRPr="003D1958">
          <w:rPr>
            <w:b/>
            <w:bCs/>
            <w:color w:val="006600"/>
            <w:szCs w:val="24"/>
            <w:lang w:eastAsia="bg-BG"/>
          </w:rPr>
          <w:t>www.mfa.bg/embassies/turkey</w:t>
        </w:r>
      </w:hyperlink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 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b/>
          <w:bCs/>
          <w:color w:val="000000"/>
          <w:szCs w:val="24"/>
          <w:lang w:eastAsia="bg-BG"/>
        </w:rPr>
        <w:t>Генерално консулство на Република България в Истанбул, Република Турция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Адрес: Ahmet Adnan Saygun Cd. № 34, Ulus - 2.Levent, 34340, Istanbul, Republic of Turkey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b/>
          <w:bCs/>
          <w:color w:val="000000"/>
          <w:szCs w:val="24"/>
          <w:lang w:eastAsia="bg-BG"/>
        </w:rPr>
        <w:t>Предоставя консулско обслужване за областите: Истанбул, Коджаели, Сакария, Чанаккале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Тел.: +90 212 281 01 14; +90 212 281 01 15; +90 212 281 01 16</w:t>
      </w:r>
    </w:p>
    <w:p w:rsidR="00182AD9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Факс:+90 212 264 10 11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</w:p>
    <w:p w:rsidR="00182AD9" w:rsidRDefault="00182AD9" w:rsidP="003D1958">
      <w:pPr>
        <w:spacing w:after="225"/>
        <w:jc w:val="both"/>
        <w:textAlignment w:val="baseline"/>
        <w:rPr>
          <w:b/>
          <w:bCs/>
          <w:color w:val="000000"/>
          <w:szCs w:val="24"/>
          <w:lang w:eastAsia="bg-BG"/>
        </w:rPr>
      </w:pPr>
    </w:p>
    <w:p w:rsidR="00182AD9" w:rsidRDefault="00182AD9" w:rsidP="003D1958">
      <w:pPr>
        <w:spacing w:after="225"/>
        <w:jc w:val="both"/>
        <w:textAlignment w:val="baseline"/>
        <w:rPr>
          <w:b/>
          <w:bCs/>
          <w:color w:val="000000"/>
          <w:szCs w:val="24"/>
          <w:lang w:eastAsia="bg-BG"/>
        </w:rPr>
      </w:pPr>
    </w:p>
    <w:p w:rsidR="00182AD9" w:rsidRDefault="00182AD9" w:rsidP="003D1958">
      <w:pPr>
        <w:spacing w:after="225"/>
        <w:jc w:val="both"/>
        <w:textAlignment w:val="baseline"/>
        <w:rPr>
          <w:b/>
          <w:bCs/>
          <w:color w:val="000000"/>
          <w:szCs w:val="24"/>
          <w:lang w:eastAsia="bg-BG"/>
        </w:rPr>
      </w:pP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b/>
          <w:bCs/>
          <w:color w:val="000000"/>
          <w:szCs w:val="24"/>
          <w:lang w:eastAsia="bg-BG"/>
        </w:rPr>
        <w:t>Дежурни телефони в извънработно време: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+ 90212 281 01 14; + 90212 281 01 15; + 90212 281 01 16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+ 90 533 383 64 14 /мобилен/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Е-mail: </w:t>
      </w:r>
      <w:hyperlink r:id="rId9" w:tooltip="Consulate.Istanbul@mfa.bg..." w:history="1">
        <w:r w:rsidRPr="003D1958">
          <w:rPr>
            <w:b/>
            <w:bCs/>
            <w:color w:val="006600"/>
            <w:szCs w:val="24"/>
            <w:lang w:eastAsia="bg-BG"/>
          </w:rPr>
          <w:t>Consulate.Istanbul@mfa.bg</w:t>
        </w:r>
      </w:hyperlink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Website: </w:t>
      </w:r>
      <w:hyperlink r:id="rId10" w:tooltip="www.mfa.bg/embassies/turkeygc2..." w:history="1">
        <w:r w:rsidRPr="003D1958">
          <w:rPr>
            <w:b/>
            <w:bCs/>
            <w:color w:val="006600"/>
            <w:szCs w:val="24"/>
            <w:lang w:eastAsia="bg-BG"/>
          </w:rPr>
          <w:t>www.mfa.bg/embassies/turkeygc2</w:t>
        </w:r>
      </w:hyperlink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 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b/>
          <w:bCs/>
          <w:color w:val="000000"/>
          <w:szCs w:val="24"/>
          <w:lang w:eastAsia="bg-BG"/>
        </w:rPr>
        <w:t>Консулска канцелария в Бурса към Генералното консулство на Република България в Истанбул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Адрес: Adalet  Mah.„Aydın Sok” № 1, Osmangazi-BURSA , 16180, Turkey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(ул. „Айдън сокак”, № 1, община  Османгази, квартал Адалет, 16180, БУРСА)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Предоставя консулско обслужване за областите: Бурса, Балъкесир, Биледжик, Мугла, Денизли, Айдън, Маниса,  Измир, Ялова.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Тел.: +90 224 245 55 00; +90 224 245 56 00; +90 224 245 52 52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Факс: +90 224 245 55 09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Дежурен телефон в извънработно време: +90 549 795 77 74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E-mail: </w:t>
      </w:r>
      <w:hyperlink r:id="rId11" w:tooltip="Office.BURSA@mfa.bg..." w:history="1">
        <w:r w:rsidRPr="003D1958">
          <w:rPr>
            <w:b/>
            <w:bCs/>
            <w:color w:val="006600"/>
            <w:szCs w:val="24"/>
            <w:lang w:eastAsia="bg-BG"/>
          </w:rPr>
          <w:t>Office.BURSA@mfa.bg</w:t>
        </w:r>
      </w:hyperlink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 </w:t>
      </w:r>
    </w:p>
    <w:p w:rsidR="00182AD9" w:rsidRPr="003D1958" w:rsidRDefault="00182AD9" w:rsidP="003D1958">
      <w:pPr>
        <w:spacing w:after="225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b/>
          <w:bCs/>
          <w:color w:val="000000"/>
          <w:szCs w:val="24"/>
          <w:lang w:eastAsia="bg-BG"/>
        </w:rPr>
        <w:t>Генерално консулство на Република България в Одрин, Република Турция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Адрес: Република Турция, гр. Одрин, бул. Талятпаша Асфалтъ №31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Телефон: +90 2842140617;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Факс: +90 2842148482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Дежурни телефони в извънработно време: +90 5336298164 /мобилен/; +902842140617</w:t>
      </w:r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Е-mail: </w:t>
      </w:r>
      <w:hyperlink r:id="rId12" w:tooltip="Consulate.Edirne@mfa.bg..." w:history="1">
        <w:r w:rsidRPr="003D1958">
          <w:rPr>
            <w:b/>
            <w:bCs/>
            <w:color w:val="006600"/>
            <w:szCs w:val="24"/>
            <w:lang w:eastAsia="bg-BG"/>
          </w:rPr>
          <w:t>Consulate.Edirne@mfa.bg</w:t>
        </w:r>
      </w:hyperlink>
    </w:p>
    <w:p w:rsidR="00182AD9" w:rsidRPr="003D1958" w:rsidRDefault="00182AD9" w:rsidP="003D1958">
      <w:pPr>
        <w:spacing w:after="0"/>
        <w:jc w:val="both"/>
        <w:textAlignment w:val="baseline"/>
        <w:rPr>
          <w:color w:val="000000"/>
          <w:szCs w:val="24"/>
          <w:lang w:eastAsia="bg-BG"/>
        </w:rPr>
      </w:pPr>
      <w:r w:rsidRPr="003D1958">
        <w:rPr>
          <w:color w:val="000000"/>
          <w:szCs w:val="24"/>
          <w:lang w:eastAsia="bg-BG"/>
        </w:rPr>
        <w:t>Website: </w:t>
      </w:r>
      <w:hyperlink r:id="rId13" w:tooltip="www.mfa.bg/embassies/turkeygc..." w:history="1">
        <w:r w:rsidRPr="003D1958">
          <w:rPr>
            <w:b/>
            <w:bCs/>
            <w:color w:val="006600"/>
            <w:szCs w:val="24"/>
            <w:lang w:eastAsia="bg-BG"/>
          </w:rPr>
          <w:t>www.mfa.bg/embassies/turkeygc</w:t>
        </w:r>
      </w:hyperlink>
    </w:p>
    <w:p w:rsidR="00182AD9" w:rsidRPr="002834D6" w:rsidRDefault="00182AD9" w:rsidP="002834D6">
      <w:pPr>
        <w:spacing w:after="0"/>
        <w:jc w:val="both"/>
        <w:rPr>
          <w:rFonts w:cs="Calibri"/>
        </w:rPr>
      </w:pPr>
    </w:p>
    <w:p w:rsidR="00182AD9" w:rsidRDefault="00182AD9" w:rsidP="00341006">
      <w:pPr>
        <w:spacing w:after="0"/>
        <w:jc w:val="both"/>
        <w:rPr>
          <w:rFonts w:cs="Calibri"/>
        </w:rPr>
      </w:pPr>
    </w:p>
    <w:p w:rsidR="00182AD9" w:rsidRDefault="00182AD9" w:rsidP="00FC265F">
      <w:pPr>
        <w:jc w:val="both"/>
        <w:rPr>
          <w:rFonts w:cs="Calibri"/>
        </w:rPr>
      </w:pPr>
    </w:p>
    <w:p w:rsidR="00182AD9" w:rsidRPr="005D56B2" w:rsidRDefault="00182AD9" w:rsidP="00FC265F">
      <w:pPr>
        <w:jc w:val="both"/>
        <w:rPr>
          <w:rFonts w:cs="Calibri"/>
        </w:rPr>
      </w:pPr>
    </w:p>
    <w:sectPr w:rsidR="00182AD9" w:rsidRPr="005D56B2" w:rsidSect="00C350E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AD9" w:rsidRDefault="00182AD9" w:rsidP="00D05C5F">
      <w:pPr>
        <w:spacing w:after="0" w:line="240" w:lineRule="auto"/>
      </w:pPr>
      <w:r>
        <w:separator/>
      </w:r>
    </w:p>
  </w:endnote>
  <w:endnote w:type="continuationSeparator" w:id="0">
    <w:p w:rsidR="00182AD9" w:rsidRDefault="00182AD9" w:rsidP="00D05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AD9" w:rsidRPr="008665DF" w:rsidRDefault="00182AD9" w:rsidP="00D05C5F">
    <w:pPr>
      <w:tabs>
        <w:tab w:val="left" w:pos="1560"/>
      </w:tabs>
      <w:spacing w:after="0"/>
      <w:jc w:val="both"/>
      <w:rPr>
        <w:sz w:val="24"/>
        <w:szCs w:val="24"/>
      </w:rPr>
    </w:pPr>
    <w:r>
      <w:rPr>
        <w:noProof/>
        <w:lang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4" type="#_x0000_t202" style="position:absolute;left:0;text-align:left;margin-left:17.25pt;margin-top:775.35pt;width:572.95pt;height:56.0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" filled="f" stroked="f" strokecolor="white">
          <v:textbox inset="0,0,0,0">
            <w:txbxContent>
              <w:p w:rsidR="00182AD9" w:rsidRPr="00482C21" w:rsidRDefault="00182AD9" w:rsidP="00D05C5F">
                <w:pPr>
                  <w:pStyle w:val="Masthead"/>
                  <w:tabs>
                    <w:tab w:val="left" w:pos="10915"/>
                  </w:tabs>
                  <w:ind w:right="559" w:hanging="284"/>
                  <w:jc w:val="center"/>
                  <w:rPr>
                    <w:color w:val="262626"/>
                    <w:sz w:val="22"/>
                    <w:lang w:val="ru-RU"/>
                  </w:rPr>
                </w:pPr>
                <w:r w:rsidRPr="00482C21">
                  <w:rPr>
                    <w:color w:val="262626"/>
                    <w:sz w:val="22"/>
                    <w:lang w:val="ru-RU"/>
                  </w:rPr>
                  <w:t xml:space="preserve">Дирекция </w:t>
                </w:r>
                <w:r w:rsidRPr="00482C21">
                  <w:rPr>
                    <w:color w:val="262626"/>
                    <w:sz w:val="22"/>
                    <w:lang w:val="bg-BG"/>
                  </w:rPr>
                  <w:t>„Връзки с обществеността и протокол”</w:t>
                </w:r>
              </w:p>
              <w:p w:rsidR="00182AD9" w:rsidRPr="00482C21" w:rsidRDefault="00182AD9" w:rsidP="00D05C5F">
                <w:pPr>
                  <w:pStyle w:val="Masthead"/>
                  <w:ind w:left="-284" w:right="559"/>
                  <w:jc w:val="center"/>
                  <w:rPr>
                    <w:b/>
                    <w:color w:val="244061"/>
                    <w:sz w:val="30"/>
                    <w:szCs w:val="30"/>
                    <w:lang w:val="ru-RU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eastAsia="bg-BG"/>
      </w:rPr>
      <w:pict>
        <v:rect id="Rectangle 2" o:spid="_x0000_s2055" style="position:absolute;left:0;text-align:left;margin-left:1.7pt;margin-top:752.65pt;width:592.5pt;height:18.4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" fillcolor="#9bbb59" strokecolor="#f2f2f2" strokeweight="3pt">
          <v:shadow on="t" color="#4e6128" opacity=".5" offset="1pt"/>
          <w10:wrap anchorx="page" anchory="page"/>
        </v:rect>
      </w:pict>
    </w:r>
    <w:r>
      <w:rPr>
        <w:noProof/>
        <w:lang w:eastAsia="bg-BG"/>
      </w:rPr>
      <w:pict>
        <v:rect id="Rectangle 1" o:spid="_x0000_s2056" style="position:absolute;left:0;text-align:left;margin-left:3.85pt;margin-top:760.35pt;width:588.5pt;height:82.6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" strokecolor="#c2d69b" strokeweight="1pt">
          <v:fill color2="#d6e3bc" rotate="t" focus="100%" type="gradient"/>
          <v:shadow on="t" color="#4e6128" opacity=".5" offset="1pt"/>
          <w10:wrap anchorx="page" anchory="page"/>
        </v:rect>
      </w:pict>
    </w:r>
  </w:p>
  <w:p w:rsidR="00182AD9" w:rsidRDefault="00182A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AD9" w:rsidRDefault="00182AD9" w:rsidP="00D05C5F">
      <w:pPr>
        <w:spacing w:after="0" w:line="240" w:lineRule="auto"/>
      </w:pPr>
      <w:r>
        <w:separator/>
      </w:r>
    </w:p>
  </w:footnote>
  <w:footnote w:type="continuationSeparator" w:id="0">
    <w:p w:rsidR="00182AD9" w:rsidRDefault="00182AD9" w:rsidP="00D05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AD9" w:rsidRDefault="00182AD9">
    <w:pPr>
      <w:pStyle w:val="Header"/>
    </w:pPr>
    <w:r>
      <w:rPr>
        <w:noProof/>
        <w:lang w:eastAsia="bg-BG"/>
      </w:rPr>
      <w:pict>
        <v:group id="_x0000_s2049" style="position:absolute;margin-left:-71.3pt;margin-top:-13.45pt;width:592.5pt;height:90.35pt;z-index:251656192" coordorigin="540,900" coordsize="11023,1742">
          <v:rect id="_x0000_s2050" style="position:absolute;left:580;top:1048;width:10949;height:1594;mso-wrap-edited:f;mso-position-horizontal-relative:page;mso-position-vertical-relative:page" strokecolor="#c2d69b" strokeweight="1pt">
            <v:fill color2="#d6e3bc" rotate="t" focusposition="1" focussize="" focus="100%" type="gradient"/>
            <v:shadow on="t" type="perspective" color="#4e6128" opacity=".5" offset="1pt" offset2="-3pt"/>
          </v:rect>
          <v:rect id="_x0000_s2051" style="position:absolute;left:540;top:900;width:11023;height:356;mso-wrap-edited:f;mso-position-horizontal-relative:page;mso-position-vertical-relative:page" fillcolor="#9bbb59" strokecolor="#f2f2f2" strokeweight="3pt">
            <v:fill rotate="t"/>
            <v:shadow on="t" type="perspective" color="#4e6128" opacity=".5" offset="1pt" offset2="-1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4300;top:1338;width:6588;height:1080;mso-wrap-edited:f;mso-position-horizontal-relative:page;mso-position-vertical-relative:page" filled="f" stroked="f" strokecolor="white">
            <v:textbox style="mso-next-textbox:#_x0000_s2052" inset="0,0,0,0">
              <w:txbxContent>
                <w:p w:rsidR="00182AD9" w:rsidRDefault="00182AD9" w:rsidP="00D05C5F">
                  <w:pPr>
                    <w:pStyle w:val="Masthead"/>
                    <w:ind w:left="-993" w:right="559"/>
                    <w:jc w:val="center"/>
                    <w:rPr>
                      <w:color w:val="auto"/>
                      <w:sz w:val="24"/>
                      <w:szCs w:val="24"/>
                      <w:lang w:val="ru-RU"/>
                    </w:rPr>
                  </w:pPr>
                </w:p>
                <w:p w:rsidR="00182AD9" w:rsidRPr="00482C21" w:rsidRDefault="00182AD9" w:rsidP="00D05C5F">
                  <w:pPr>
                    <w:pStyle w:val="Masthead"/>
                    <w:ind w:left="-993" w:right="559"/>
                    <w:jc w:val="center"/>
                    <w:rPr>
                      <w:color w:val="262626"/>
                      <w:sz w:val="24"/>
                      <w:szCs w:val="24"/>
                      <w:lang w:val="ru-RU"/>
                    </w:rPr>
                  </w:pPr>
                  <w:r w:rsidRPr="00482C21">
                    <w:rPr>
                      <w:color w:val="262626"/>
                      <w:sz w:val="24"/>
                      <w:szCs w:val="24"/>
                      <w:lang w:val="ru-RU"/>
                    </w:rPr>
                    <w:t>Р Е П У Б Л И К А  Б Ъ Л Г А Р И Я</w:t>
                  </w:r>
                </w:p>
                <w:p w:rsidR="00182AD9" w:rsidRPr="00482C21" w:rsidRDefault="00182AD9" w:rsidP="00D05C5F">
                  <w:pPr>
                    <w:ind w:left="-993" w:right="559"/>
                    <w:jc w:val="center"/>
                    <w:rPr>
                      <w:rFonts w:ascii="Impact" w:hAnsi="Impact"/>
                      <w:color w:val="262626"/>
                      <w:sz w:val="30"/>
                      <w:szCs w:val="30"/>
                      <w:lang w:val="ru-RU"/>
                    </w:rPr>
                  </w:pPr>
                  <w:r w:rsidRPr="00482C21">
                    <w:rPr>
                      <w:rFonts w:ascii="Impact" w:hAnsi="Impact"/>
                      <w:color w:val="262626"/>
                      <w:sz w:val="30"/>
                      <w:szCs w:val="30"/>
                      <w:lang w:val="ru-RU"/>
                    </w:rPr>
                    <w:t>МИНИСТЕРСТВО НА ТУРИЗМА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260;top:1080;width:1440;height:1260">
            <v:imagedata r:id="rId1" o:title="" gain="1.5625" blacklevel="7864f"/>
            <v:shadow on="t" opacity=".5" offset="-6pt,6pt"/>
          </v:shape>
        </v:group>
        <o:OLEObject Type="Embed" ProgID="PBrush" ShapeID="_x0000_s2053" DrawAspect="Content" ObjectID="_1530360338" r:id="rId2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198"/>
    <w:rsid w:val="000071E0"/>
    <w:rsid w:val="00016812"/>
    <w:rsid w:val="00016DF3"/>
    <w:rsid w:val="00017184"/>
    <w:rsid w:val="000268B1"/>
    <w:rsid w:val="0003335C"/>
    <w:rsid w:val="00036767"/>
    <w:rsid w:val="00040682"/>
    <w:rsid w:val="0006570A"/>
    <w:rsid w:val="000666FF"/>
    <w:rsid w:val="000702F6"/>
    <w:rsid w:val="00080841"/>
    <w:rsid w:val="000873F2"/>
    <w:rsid w:val="0009281B"/>
    <w:rsid w:val="00095295"/>
    <w:rsid w:val="000A0459"/>
    <w:rsid w:val="000C06F3"/>
    <w:rsid w:val="000C3F5E"/>
    <w:rsid w:val="000C6B34"/>
    <w:rsid w:val="000F7309"/>
    <w:rsid w:val="000F7FBB"/>
    <w:rsid w:val="00106D5D"/>
    <w:rsid w:val="00112B15"/>
    <w:rsid w:val="00114305"/>
    <w:rsid w:val="00114B89"/>
    <w:rsid w:val="0012660F"/>
    <w:rsid w:val="001310C6"/>
    <w:rsid w:val="001402CE"/>
    <w:rsid w:val="00151BC1"/>
    <w:rsid w:val="00174DD7"/>
    <w:rsid w:val="0017590E"/>
    <w:rsid w:val="00182AD9"/>
    <w:rsid w:val="00195032"/>
    <w:rsid w:val="001D17AC"/>
    <w:rsid w:val="001D1E4E"/>
    <w:rsid w:val="001D28BF"/>
    <w:rsid w:val="001D5A07"/>
    <w:rsid w:val="001D6576"/>
    <w:rsid w:val="001E09CD"/>
    <w:rsid w:val="001E7C6D"/>
    <w:rsid w:val="0020308E"/>
    <w:rsid w:val="0020777D"/>
    <w:rsid w:val="00211796"/>
    <w:rsid w:val="00216F7C"/>
    <w:rsid w:val="00233DFC"/>
    <w:rsid w:val="002477B7"/>
    <w:rsid w:val="00260B62"/>
    <w:rsid w:val="002613AF"/>
    <w:rsid w:val="002755DA"/>
    <w:rsid w:val="0027776A"/>
    <w:rsid w:val="002834D6"/>
    <w:rsid w:val="00286F60"/>
    <w:rsid w:val="0029058F"/>
    <w:rsid w:val="0029293E"/>
    <w:rsid w:val="002A0EF8"/>
    <w:rsid w:val="002A1163"/>
    <w:rsid w:val="002A6952"/>
    <w:rsid w:val="002B315A"/>
    <w:rsid w:val="002B4BFC"/>
    <w:rsid w:val="002D421B"/>
    <w:rsid w:val="002F1D30"/>
    <w:rsid w:val="00325C79"/>
    <w:rsid w:val="003344BD"/>
    <w:rsid w:val="00341006"/>
    <w:rsid w:val="0034199A"/>
    <w:rsid w:val="003450CD"/>
    <w:rsid w:val="003530F1"/>
    <w:rsid w:val="003553B1"/>
    <w:rsid w:val="00363831"/>
    <w:rsid w:val="00370D48"/>
    <w:rsid w:val="00372D2A"/>
    <w:rsid w:val="003757CD"/>
    <w:rsid w:val="00386100"/>
    <w:rsid w:val="003875BF"/>
    <w:rsid w:val="003A10F2"/>
    <w:rsid w:val="003A78A1"/>
    <w:rsid w:val="003A7D7C"/>
    <w:rsid w:val="003B2B8F"/>
    <w:rsid w:val="003B5E9E"/>
    <w:rsid w:val="003C0819"/>
    <w:rsid w:val="003C121A"/>
    <w:rsid w:val="003C1FF4"/>
    <w:rsid w:val="003C582C"/>
    <w:rsid w:val="003D1958"/>
    <w:rsid w:val="003F1B44"/>
    <w:rsid w:val="003F34A1"/>
    <w:rsid w:val="00400DAF"/>
    <w:rsid w:val="00405D26"/>
    <w:rsid w:val="004165A1"/>
    <w:rsid w:val="00417B48"/>
    <w:rsid w:val="004235EE"/>
    <w:rsid w:val="00427521"/>
    <w:rsid w:val="00433C73"/>
    <w:rsid w:val="00450C45"/>
    <w:rsid w:val="004612BB"/>
    <w:rsid w:val="00461EA7"/>
    <w:rsid w:val="00462716"/>
    <w:rsid w:val="00476420"/>
    <w:rsid w:val="00482C21"/>
    <w:rsid w:val="004A7481"/>
    <w:rsid w:val="004C1149"/>
    <w:rsid w:val="004C29F3"/>
    <w:rsid w:val="004E1E26"/>
    <w:rsid w:val="004E24EC"/>
    <w:rsid w:val="004E7827"/>
    <w:rsid w:val="00502B34"/>
    <w:rsid w:val="0052149F"/>
    <w:rsid w:val="00522961"/>
    <w:rsid w:val="005251B5"/>
    <w:rsid w:val="0053258B"/>
    <w:rsid w:val="005477A3"/>
    <w:rsid w:val="00571B00"/>
    <w:rsid w:val="00583BD9"/>
    <w:rsid w:val="00586C2B"/>
    <w:rsid w:val="00597098"/>
    <w:rsid w:val="005D428C"/>
    <w:rsid w:val="005D56B2"/>
    <w:rsid w:val="005E0F47"/>
    <w:rsid w:val="005E5DAC"/>
    <w:rsid w:val="0060263A"/>
    <w:rsid w:val="006045C1"/>
    <w:rsid w:val="00614B07"/>
    <w:rsid w:val="00623EFA"/>
    <w:rsid w:val="0063616D"/>
    <w:rsid w:val="00636861"/>
    <w:rsid w:val="00642049"/>
    <w:rsid w:val="00645C90"/>
    <w:rsid w:val="00663233"/>
    <w:rsid w:val="00675F8A"/>
    <w:rsid w:val="0067617C"/>
    <w:rsid w:val="00677D6E"/>
    <w:rsid w:val="00677D79"/>
    <w:rsid w:val="0068265C"/>
    <w:rsid w:val="00682CBA"/>
    <w:rsid w:val="006835A5"/>
    <w:rsid w:val="00696B6B"/>
    <w:rsid w:val="006B0C0C"/>
    <w:rsid w:val="006C186A"/>
    <w:rsid w:val="006C3301"/>
    <w:rsid w:val="006D7000"/>
    <w:rsid w:val="006E2814"/>
    <w:rsid w:val="006E5C1C"/>
    <w:rsid w:val="007202A5"/>
    <w:rsid w:val="00730105"/>
    <w:rsid w:val="007304DB"/>
    <w:rsid w:val="00750AE1"/>
    <w:rsid w:val="00757BA8"/>
    <w:rsid w:val="00780B11"/>
    <w:rsid w:val="00784380"/>
    <w:rsid w:val="00797593"/>
    <w:rsid w:val="00797626"/>
    <w:rsid w:val="007B1198"/>
    <w:rsid w:val="007B352F"/>
    <w:rsid w:val="007B51A1"/>
    <w:rsid w:val="007B575D"/>
    <w:rsid w:val="007D53B0"/>
    <w:rsid w:val="007D5F8F"/>
    <w:rsid w:val="007E401C"/>
    <w:rsid w:val="007E7392"/>
    <w:rsid w:val="00802360"/>
    <w:rsid w:val="00814443"/>
    <w:rsid w:val="0082244F"/>
    <w:rsid w:val="00822BA4"/>
    <w:rsid w:val="00835DFD"/>
    <w:rsid w:val="00847E3D"/>
    <w:rsid w:val="008665DF"/>
    <w:rsid w:val="00867FB5"/>
    <w:rsid w:val="0088200A"/>
    <w:rsid w:val="00891445"/>
    <w:rsid w:val="008949B5"/>
    <w:rsid w:val="008A509D"/>
    <w:rsid w:val="008B5288"/>
    <w:rsid w:val="008C754F"/>
    <w:rsid w:val="008D3A7F"/>
    <w:rsid w:val="008D45ED"/>
    <w:rsid w:val="008F03D0"/>
    <w:rsid w:val="008F662C"/>
    <w:rsid w:val="00904674"/>
    <w:rsid w:val="0091644B"/>
    <w:rsid w:val="0093226D"/>
    <w:rsid w:val="009361FB"/>
    <w:rsid w:val="0093655A"/>
    <w:rsid w:val="00936D5F"/>
    <w:rsid w:val="0094549C"/>
    <w:rsid w:val="009519EF"/>
    <w:rsid w:val="009533AF"/>
    <w:rsid w:val="00957B20"/>
    <w:rsid w:val="00960691"/>
    <w:rsid w:val="00965472"/>
    <w:rsid w:val="00966295"/>
    <w:rsid w:val="0098661B"/>
    <w:rsid w:val="009904BF"/>
    <w:rsid w:val="009B54DE"/>
    <w:rsid w:val="009C271E"/>
    <w:rsid w:val="009C54C2"/>
    <w:rsid w:val="009E15A2"/>
    <w:rsid w:val="009E439E"/>
    <w:rsid w:val="009E4742"/>
    <w:rsid w:val="00A03D5E"/>
    <w:rsid w:val="00A04B28"/>
    <w:rsid w:val="00A14E99"/>
    <w:rsid w:val="00A21010"/>
    <w:rsid w:val="00A2517B"/>
    <w:rsid w:val="00A274F4"/>
    <w:rsid w:val="00A312BB"/>
    <w:rsid w:val="00A32AF2"/>
    <w:rsid w:val="00A40FC2"/>
    <w:rsid w:val="00A41349"/>
    <w:rsid w:val="00A75958"/>
    <w:rsid w:val="00A969EA"/>
    <w:rsid w:val="00A96C99"/>
    <w:rsid w:val="00AA5D5A"/>
    <w:rsid w:val="00AB2349"/>
    <w:rsid w:val="00AC14DF"/>
    <w:rsid w:val="00AC48B5"/>
    <w:rsid w:val="00AD54A0"/>
    <w:rsid w:val="00AE4921"/>
    <w:rsid w:val="00AE5336"/>
    <w:rsid w:val="00B0232C"/>
    <w:rsid w:val="00B10BB5"/>
    <w:rsid w:val="00B121DC"/>
    <w:rsid w:val="00B16E40"/>
    <w:rsid w:val="00B461F6"/>
    <w:rsid w:val="00B47B33"/>
    <w:rsid w:val="00B523EA"/>
    <w:rsid w:val="00B606D9"/>
    <w:rsid w:val="00B87302"/>
    <w:rsid w:val="00BA1FCD"/>
    <w:rsid w:val="00BA4793"/>
    <w:rsid w:val="00BA7B41"/>
    <w:rsid w:val="00BB2179"/>
    <w:rsid w:val="00BB7F42"/>
    <w:rsid w:val="00BD07AF"/>
    <w:rsid w:val="00BD4D0E"/>
    <w:rsid w:val="00BD5DEA"/>
    <w:rsid w:val="00BE3C24"/>
    <w:rsid w:val="00BE6375"/>
    <w:rsid w:val="00BF2D76"/>
    <w:rsid w:val="00BF5F31"/>
    <w:rsid w:val="00BF7409"/>
    <w:rsid w:val="00C045EE"/>
    <w:rsid w:val="00C06ADF"/>
    <w:rsid w:val="00C14FB2"/>
    <w:rsid w:val="00C17F59"/>
    <w:rsid w:val="00C23E4C"/>
    <w:rsid w:val="00C350E0"/>
    <w:rsid w:val="00C432E1"/>
    <w:rsid w:val="00C43757"/>
    <w:rsid w:val="00C46CF9"/>
    <w:rsid w:val="00C503AF"/>
    <w:rsid w:val="00C73B4E"/>
    <w:rsid w:val="00C80506"/>
    <w:rsid w:val="00C821F8"/>
    <w:rsid w:val="00C838BC"/>
    <w:rsid w:val="00C84C68"/>
    <w:rsid w:val="00C874EF"/>
    <w:rsid w:val="00CA2958"/>
    <w:rsid w:val="00CA75D9"/>
    <w:rsid w:val="00CB0F78"/>
    <w:rsid w:val="00CB0FFB"/>
    <w:rsid w:val="00CB2890"/>
    <w:rsid w:val="00CB3FD7"/>
    <w:rsid w:val="00CC3866"/>
    <w:rsid w:val="00CC78FE"/>
    <w:rsid w:val="00CD3BCB"/>
    <w:rsid w:val="00CD45D3"/>
    <w:rsid w:val="00CE5FC0"/>
    <w:rsid w:val="00CF1349"/>
    <w:rsid w:val="00D05C5F"/>
    <w:rsid w:val="00D06C00"/>
    <w:rsid w:val="00D21C6C"/>
    <w:rsid w:val="00D44E49"/>
    <w:rsid w:val="00D478A0"/>
    <w:rsid w:val="00D511BC"/>
    <w:rsid w:val="00D52144"/>
    <w:rsid w:val="00D770F0"/>
    <w:rsid w:val="00D7757B"/>
    <w:rsid w:val="00D83A22"/>
    <w:rsid w:val="00D9765F"/>
    <w:rsid w:val="00DB2E91"/>
    <w:rsid w:val="00DC2295"/>
    <w:rsid w:val="00DF6A2A"/>
    <w:rsid w:val="00E00AB8"/>
    <w:rsid w:val="00E22F84"/>
    <w:rsid w:val="00E303FA"/>
    <w:rsid w:val="00E31E1B"/>
    <w:rsid w:val="00E33E73"/>
    <w:rsid w:val="00E35270"/>
    <w:rsid w:val="00E35E62"/>
    <w:rsid w:val="00E53622"/>
    <w:rsid w:val="00E6139D"/>
    <w:rsid w:val="00E65570"/>
    <w:rsid w:val="00E72449"/>
    <w:rsid w:val="00E85E0A"/>
    <w:rsid w:val="00E91387"/>
    <w:rsid w:val="00E91FDD"/>
    <w:rsid w:val="00E94BE3"/>
    <w:rsid w:val="00EA069E"/>
    <w:rsid w:val="00EB5DEC"/>
    <w:rsid w:val="00EB63CB"/>
    <w:rsid w:val="00EB74E2"/>
    <w:rsid w:val="00EC2971"/>
    <w:rsid w:val="00EC6032"/>
    <w:rsid w:val="00ED0347"/>
    <w:rsid w:val="00EE0503"/>
    <w:rsid w:val="00EE5519"/>
    <w:rsid w:val="00F1494B"/>
    <w:rsid w:val="00F14AA7"/>
    <w:rsid w:val="00F20FBF"/>
    <w:rsid w:val="00F24F2A"/>
    <w:rsid w:val="00F32CD3"/>
    <w:rsid w:val="00F413B9"/>
    <w:rsid w:val="00F45156"/>
    <w:rsid w:val="00F4532E"/>
    <w:rsid w:val="00F4653B"/>
    <w:rsid w:val="00F66D45"/>
    <w:rsid w:val="00F7590B"/>
    <w:rsid w:val="00F76297"/>
    <w:rsid w:val="00F94CCF"/>
    <w:rsid w:val="00F95CF2"/>
    <w:rsid w:val="00FA501C"/>
    <w:rsid w:val="00FA77C3"/>
    <w:rsid w:val="00FB4066"/>
    <w:rsid w:val="00FC265F"/>
    <w:rsid w:val="00FD4C2B"/>
    <w:rsid w:val="00FD507D"/>
    <w:rsid w:val="00FE48B8"/>
    <w:rsid w:val="00FE535F"/>
    <w:rsid w:val="00FF0252"/>
    <w:rsid w:val="00FF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D7C"/>
    <w:pPr>
      <w:spacing w:after="200" w:line="276" w:lineRule="auto"/>
    </w:pPr>
    <w:rPr>
      <w:rFonts w:eastAsia="SimSu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119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1198"/>
    <w:rPr>
      <w:rFonts w:ascii="Cambria" w:hAnsi="Cambria" w:cs="Times New Roman"/>
      <w:b/>
      <w:bCs/>
      <w:color w:val="365F91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B1198"/>
    <w:pPr>
      <w:spacing w:after="120" w:line="240" w:lineRule="atLeast"/>
    </w:pPr>
    <w:rPr>
      <w:rFonts w:ascii="Arial" w:eastAsia="Times New Roman" w:hAnsi="Arial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B1198"/>
    <w:rPr>
      <w:rFonts w:ascii="Arial" w:hAnsi="Arial" w:cs="Times New Roman"/>
      <w:sz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7B1198"/>
    <w:pPr>
      <w:tabs>
        <w:tab w:val="left" w:pos="180"/>
      </w:tabs>
      <w:spacing w:after="0" w:line="220" w:lineRule="atLeast"/>
      <w:ind w:left="187" w:hanging="187"/>
    </w:pPr>
    <w:rPr>
      <w:rFonts w:ascii="Arial" w:eastAsia="Times New Roman" w:hAnsi="Arial"/>
      <w:sz w:val="18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B1198"/>
    <w:rPr>
      <w:rFonts w:ascii="Arial" w:hAnsi="Arial" w:cs="Times New Roman"/>
      <w:sz w:val="18"/>
      <w:lang w:val="en-US"/>
    </w:rPr>
  </w:style>
  <w:style w:type="character" w:styleId="Hyperlink">
    <w:name w:val="Hyperlink"/>
    <w:basedOn w:val="DefaultParagraphFont"/>
    <w:uiPriority w:val="99"/>
    <w:rsid w:val="007B1198"/>
    <w:rPr>
      <w:rFonts w:cs="Times New Roman"/>
      <w:color w:val="0000FF"/>
      <w:u w:val="single"/>
    </w:rPr>
  </w:style>
  <w:style w:type="paragraph" w:customStyle="1" w:styleId="Masthead">
    <w:name w:val="Masthead"/>
    <w:basedOn w:val="Heading1"/>
    <w:uiPriority w:val="99"/>
    <w:rsid w:val="007B1198"/>
    <w:pPr>
      <w:keepLines w:val="0"/>
      <w:spacing w:before="0" w:line="240" w:lineRule="auto"/>
    </w:pPr>
    <w:rPr>
      <w:rFonts w:ascii="Impact" w:hAnsi="Impact"/>
      <w:b w:val="0"/>
      <w:bCs w:val="0"/>
      <w:color w:val="333300"/>
      <w:sz w:val="96"/>
      <w:szCs w:val="22"/>
      <w:lang w:val="en-US"/>
    </w:rPr>
  </w:style>
  <w:style w:type="paragraph" w:styleId="Header">
    <w:name w:val="header"/>
    <w:basedOn w:val="Normal"/>
    <w:link w:val="HeaderChar"/>
    <w:uiPriority w:val="99"/>
    <w:rsid w:val="00D05C5F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C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5C5F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C5F"/>
    <w:rPr>
      <w:rFonts w:cs="Times New Roman"/>
    </w:rPr>
  </w:style>
  <w:style w:type="paragraph" w:styleId="ListParagraph">
    <w:name w:val="List Paragraph"/>
    <w:basedOn w:val="Normal"/>
    <w:uiPriority w:val="99"/>
    <w:qFormat/>
    <w:rsid w:val="00CB0FFB"/>
    <w:pPr>
      <w:ind w:left="720"/>
      <w:contextualSpacing/>
    </w:pPr>
    <w:rPr>
      <w:rFonts w:eastAsia="Calibri"/>
      <w:lang w:val="en-US"/>
    </w:rPr>
  </w:style>
  <w:style w:type="paragraph" w:styleId="PlainText">
    <w:name w:val="Plain Text"/>
    <w:basedOn w:val="Normal"/>
    <w:link w:val="PlainTextChar"/>
    <w:uiPriority w:val="99"/>
    <w:rsid w:val="003530F1"/>
    <w:pPr>
      <w:spacing w:after="0" w:line="240" w:lineRule="auto"/>
    </w:pPr>
    <w:rPr>
      <w:rFonts w:eastAsia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530F1"/>
    <w:rPr>
      <w:rFonts w:ascii="Calibri" w:hAnsi="Calibri" w:cs="Times New Roman"/>
      <w:sz w:val="21"/>
      <w:szCs w:val="21"/>
    </w:rPr>
  </w:style>
  <w:style w:type="paragraph" w:styleId="NormalWeb">
    <w:name w:val="Normal (Web)"/>
    <w:basedOn w:val="Normal"/>
    <w:uiPriority w:val="99"/>
    <w:rsid w:val="000268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l">
    <w:name w:val="fl"/>
    <w:basedOn w:val="Normal"/>
    <w:uiPriority w:val="99"/>
    <w:rsid w:val="00A969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l1">
    <w:name w:val="fl1"/>
    <w:basedOn w:val="DefaultParagraphFont"/>
    <w:uiPriority w:val="99"/>
    <w:rsid w:val="00A969EA"/>
    <w:rPr>
      <w:rFonts w:cs="Times New Roman"/>
    </w:rPr>
  </w:style>
  <w:style w:type="paragraph" w:customStyle="1" w:styleId="sprite">
    <w:name w:val="sprite"/>
    <w:basedOn w:val="Normal"/>
    <w:uiPriority w:val="99"/>
    <w:rsid w:val="00A969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A96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69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32CD3"/>
    <w:rPr>
      <w:rFonts w:eastAsia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D5214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1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60">
          <w:marLeft w:val="27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09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2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4092">
                      <w:marLeft w:val="150"/>
                      <w:marRight w:val="15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411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01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1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1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14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01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01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01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a.bg/embassies/turkey" TargetMode="External"/><Relationship Id="rId13" Type="http://schemas.openxmlformats.org/officeDocument/2006/relationships/hyperlink" Target="http://www.mfa.bg/embassies/turkeyg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mbassy.Ankara@mfa.bg" TargetMode="External"/><Relationship Id="rId12" Type="http://schemas.openxmlformats.org/officeDocument/2006/relationships/hyperlink" Target="mailto:Consulate.Edirne@mfa.b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fa.bg/120/patuvamza" TargetMode="External"/><Relationship Id="rId11" Type="http://schemas.openxmlformats.org/officeDocument/2006/relationships/hyperlink" Target="mailto:Office.BURSA@mfa.bg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mfa.bg/embassies/turkeygc2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Consulate.Istanbul@mfa.b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506</Words>
  <Characters>2889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Извънредно съобщение на Министерството на външните работи във връзка със ситуацията в Република Турция</dc:title>
  <dc:subject/>
  <dc:creator>MEET</dc:creator>
  <cp:keywords/>
  <dc:description/>
  <cp:lastModifiedBy>Devi</cp:lastModifiedBy>
  <cp:revision>2</cp:revision>
  <dcterms:created xsi:type="dcterms:W3CDTF">2016-07-18T12:19:00Z</dcterms:created>
  <dcterms:modified xsi:type="dcterms:W3CDTF">2016-07-18T12:19:00Z</dcterms:modified>
</cp:coreProperties>
</file>